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 PRESIDENT’S </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Q4 REPORT</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December 31, 2025</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Hello FDBA Members &amp; Supporters,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President Rose here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Fonts w:ascii="Comic Sans MS" w:cs="Comic Sans MS" w:eastAsia="Comic Sans MS" w:hAnsi="Comic Sans MS"/>
          <w:sz w:val="24"/>
          <w:szCs w:val="24"/>
          <w:rtl w:val="0"/>
        </w:rPr>
        <w:t xml:space="preserve">Greetings to you during this joyous time of year! May you experience the spread of laughter, the warmth of love, and the joy of gratitude this season and beyond in the ProTactile (PT) Zone.. I wish you a very happy holiday!</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As we all know, our DeafBlind community is very small in the State of Florida. It is very important for all of you to have quality of life with your autonomy to maintain good mental health. Forgiveness brings the liberty to love again, to heal the heart, soul and mind, which is important for our mental health and autonomy.  Let’s start fresh and grow the DB Community with strongest unity in the new year of 2026! PT Cheers!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After I got back from PT House last May, I enjoyed practicing on how to train my CoNavigator, Jesse. He and I had a wonderful experience of sharing my ProTacticle (PT) Presentation at The Villages at the same time Jesse was doing PT on my back and copresencing with me. I really enjoyed sharing about my PT Immersive experiences last October. Tri-County Association for the Deaf (TCAD) members were so excited and asked me a lot of questions. Thank you, TCAD, for inviting us! It is an unforgettable memory I will always cherish. This presentation experience has helped me analyze myself in the PT Zone. I love my autonomy very much! Amazing!</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CN Bill is in processing nicely and our next step is to create a survey to share throughout the State of Florida for the head counts of how many Blind including low vision, blind and all different varies so if you receive the survey, please share with everyone — We need your input for the CN Bill. Thank you for your support!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Stomp, stomp, stomp, I am super excited about Breezin’ PT Week and Carble Tournament coming up in 2026 — Stay tuned for more information to come soon.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FDBA Conference 2026 will be in Cocoa Beach, Florida. on April 23-26, 2026 at Marriott Courtyard and Hampton Inn.  Stomp, I am super excited for FDBA’s new chapter of life — FDBA Conference 2026 — Are you ready? Come on over and have a BLAST! Let’s get together like a PT Family in April.</w:t>
      </w:r>
    </w:p>
    <w:p w:rsidR="00000000" w:rsidDel="00000000" w:rsidP="00000000" w:rsidRDefault="00000000" w:rsidRPr="00000000" w14:paraId="00000014">
      <w:pPr>
        <w:rPr>
          <w:sz w:val="24"/>
          <w:szCs w:val="24"/>
        </w:rPr>
      </w:pPr>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sz w:val="24"/>
          <w:szCs w:val="24"/>
          <w:rtl w:val="0"/>
        </w:rPr>
        <w:t xml:space="preserve">FDBA Board and I will arrange the Touch Adventures (Field Trip), Workshops and many more fun things to do in PT Zone. Anyone who is interested in volunteering to help with the Conference. Please feel free to contact me. Looking forward to see/touch you all there in Cocoa Beach.</w:t>
      </w:r>
    </w:p>
    <w:p w:rsidR="00000000" w:rsidDel="00000000" w:rsidP="00000000" w:rsidRDefault="00000000" w:rsidRPr="00000000" w14:paraId="00000016">
      <w:pP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rPr>
          <w:sz w:val="24"/>
          <w:szCs w:val="24"/>
        </w:rPr>
      </w:pPr>
      <w:r w:rsidDel="00000000" w:rsidR="00000000" w:rsidRPr="00000000">
        <w:rPr>
          <w:sz w:val="24"/>
          <w:szCs w:val="24"/>
          <w:rtl w:val="0"/>
        </w:rPr>
        <w:t xml:space="preserve">To make reservations, please click on the link below.</w:t>
      </w:r>
    </w:p>
    <w:p w:rsidR="00000000" w:rsidDel="00000000" w:rsidP="00000000" w:rsidRDefault="00000000" w:rsidRPr="00000000" w14:paraId="00000018">
      <w:pP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sz w:val="24"/>
          <w:szCs w:val="24"/>
        </w:rPr>
      </w:pPr>
      <w:r w:rsidDel="00000000" w:rsidR="00000000" w:rsidRPr="00000000">
        <w:rPr>
          <w:sz w:val="24"/>
          <w:szCs w:val="24"/>
          <w:rtl w:val="0"/>
        </w:rPr>
        <w:t xml:space="preserve">Hampton Inn</w:t>
      </w:r>
    </w:p>
    <w:p w:rsidR="00000000" w:rsidDel="00000000" w:rsidP="00000000" w:rsidRDefault="00000000" w:rsidRPr="00000000" w14:paraId="0000001A">
      <w:pP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rPr>
          <w:sz w:val="24"/>
          <w:szCs w:val="24"/>
        </w:rPr>
      </w:pPr>
      <w:r w:rsidDel="00000000" w:rsidR="00000000" w:rsidRPr="00000000">
        <w:rPr>
          <w:sz w:val="24"/>
          <w:szCs w:val="24"/>
          <w:rtl w:val="0"/>
        </w:rPr>
        <w:t xml:space="preserve">https://www.hilton.com/en/attend-my-event/coibhhx-906-36924ded-afc3-4f6b-8572-1f59dfff74b3/</w:t>
      </w:r>
    </w:p>
    <w:p w:rsidR="00000000" w:rsidDel="00000000" w:rsidP="00000000" w:rsidRDefault="00000000" w:rsidRPr="00000000" w14:paraId="0000001C">
      <w:pPr>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sz w:val="24"/>
          <w:szCs w:val="24"/>
        </w:rPr>
      </w:pPr>
      <w:r w:rsidDel="00000000" w:rsidR="00000000" w:rsidRPr="00000000">
        <w:rPr>
          <w:sz w:val="24"/>
          <w:szCs w:val="24"/>
          <w:rtl w:val="0"/>
        </w:rPr>
        <w:t xml:space="preserve">Or</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rtl w:val="0"/>
        </w:rPr>
        <w:t xml:space="preserve">Courtyard by Marriott</w:t>
      </w:r>
    </w:p>
    <w:p w:rsidR="00000000" w:rsidDel="00000000" w:rsidP="00000000" w:rsidRDefault="00000000" w:rsidRPr="00000000" w14:paraId="00000020">
      <w:pP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rPr>
          <w:sz w:val="24"/>
          <w:szCs w:val="24"/>
        </w:rPr>
      </w:pPr>
      <w:r w:rsidDel="00000000" w:rsidR="00000000" w:rsidRPr="00000000">
        <w:rPr>
          <w:sz w:val="24"/>
          <w:szCs w:val="24"/>
          <w:rtl w:val="0"/>
        </w:rPr>
        <w:t xml:space="preserve">https://www.marriott.com/event-reservations/reservation-link.mi?id=1751575002887&amp;key=GRP&amp;app=resvlink</w:t>
      </w:r>
    </w:p>
    <w:p w:rsidR="00000000" w:rsidDel="00000000" w:rsidP="00000000" w:rsidRDefault="00000000" w:rsidRPr="00000000" w14:paraId="00000022">
      <w:pPr>
        <w:rPr>
          <w:sz w:val="24"/>
          <w:szCs w:val="24"/>
        </w:rPr>
      </w:pPr>
      <w:r w:rsidDel="00000000" w:rsidR="00000000" w:rsidRPr="00000000">
        <w:rPr>
          <w:sz w:val="24"/>
          <w:szCs w:val="24"/>
          <w:rtl w:val="0"/>
        </w:rPr>
        <w:t xml:space="preserve"> </w:t>
      </w:r>
    </w:p>
    <w:p w:rsidR="00000000" w:rsidDel="00000000" w:rsidP="00000000" w:rsidRDefault="00000000" w:rsidRPr="00000000" w14:paraId="00000023">
      <w:pPr>
        <w:rPr>
          <w:sz w:val="24"/>
          <w:szCs w:val="24"/>
        </w:rPr>
      </w:pPr>
      <w:r w:rsidDel="00000000" w:rsidR="00000000" w:rsidRPr="00000000">
        <w:rPr>
          <w:sz w:val="24"/>
          <w:szCs w:val="24"/>
          <w:rtl w:val="0"/>
        </w:rPr>
        <w:t xml:space="preserve">Please make your reservations by Tuesday, March 24, 2026 to receive your group rate. Hope you all can attend!</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Our FDBA Motto - “You make the difference! Together we make an amazing difference!” ~ Rose</w:t>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May this new year bring new happiness, new goals, new achievement, and a lot of new inspirations in your quality of life. </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PT Cheers to new beginnings of FDBA in 2026.</w:t>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Respectfully yours,</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Lara “Rose” Wall</w:t>
      </w:r>
    </w:p>
    <w:p w:rsidR="00000000" w:rsidDel="00000000" w:rsidP="00000000" w:rsidRDefault="00000000" w:rsidRPr="00000000" w14:paraId="0000002D">
      <w:pPr>
        <w:spacing w:line="240" w:lineRule="auto"/>
        <w:rPr>
          <w:sz w:val="24"/>
          <w:szCs w:val="24"/>
        </w:rPr>
      </w:pPr>
      <w:r w:rsidDel="00000000" w:rsidR="00000000" w:rsidRPr="00000000">
        <w:rPr>
          <w:sz w:val="24"/>
          <w:szCs w:val="24"/>
          <w:rtl w:val="0"/>
        </w:rPr>
        <w:t xml:space="preserve">FDBA President</w:t>
      </w:r>
    </w:p>
    <w:p w:rsidR="00000000" w:rsidDel="00000000" w:rsidP="00000000" w:rsidRDefault="00000000" w:rsidRPr="00000000" w14:paraId="0000002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VStPNfO0as0yNLtHlVWPBEu2g==">CgMxLjA4AHIhMVl0cWFrSEczOHF5bklDY1MwRVh5VTRyTHFkV3YybkxC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